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3EC" w:rsidRDefault="00491E98">
      <w:r>
        <w:t>Правоведение.</w:t>
      </w:r>
      <w:r>
        <w:br/>
      </w:r>
      <w:r>
        <w:br/>
        <w:t>1.Государства, его функции и формы.</w:t>
      </w:r>
      <w:r>
        <w:br/>
        <w:t>2.Правонарушения и юридическая ответственность.</w:t>
      </w:r>
      <w:r>
        <w:br/>
        <w:t>3.Особенности федеративного устройства России.</w:t>
      </w:r>
      <w:r>
        <w:br/>
        <w:t>4.Физические и юридические лица как участники гражданских правоотношений.</w:t>
      </w:r>
      <w:r>
        <w:br/>
        <w:t>5.Обязательства: понятие, основания возникновения и прекращения. Способы обеспечения обязательств.</w:t>
      </w:r>
      <w:r>
        <w:br/>
        <w:t>6.Наследственные правоотношения и их особенности.</w:t>
      </w:r>
      <w:r>
        <w:br/>
        <w:t>7.Дисциплина труда и способы ее обеспечения.</w:t>
      </w:r>
      <w:r>
        <w:br/>
        <w:t>8.Порядок наложения дисциплинарного взыскания на работника и его обжалования.</w:t>
      </w:r>
      <w:r>
        <w:br/>
        <w:t>9.Административное принуждение и его формы.</w:t>
      </w:r>
      <w:r>
        <w:br/>
        <w:t>10.Административное правонарушение и административная ответственность.</w:t>
      </w:r>
      <w:r>
        <w:br/>
        <w:t>11.Условия и основания освобождения об административной ответственности.</w:t>
      </w:r>
      <w:r>
        <w:br/>
        <w:t>12.Условия и основания привлечения лица к уголовной ответственности.</w:t>
      </w:r>
      <w:r>
        <w:br/>
        <w:t>13.Правовая регламентация и особенности хозяйственного использования объектов природной среды.</w:t>
      </w:r>
      <w:r>
        <w:br/>
        <w:t>14.Правовое регулирование профессиональной деятельности в России.</w:t>
      </w:r>
      <w:r>
        <w:br/>
        <w:t>15.Правовые основы защиты государственной тайны.</w:t>
      </w:r>
      <w:r>
        <w:br/>
        <w:t>16.Служебная и коммерческая тайна, ее правовое обеспечение и защита.</w:t>
      </w:r>
      <w:r>
        <w:br/>
        <w:t>17.Законодательные нормативно-правовые акты в области защиты информации и государственной тайны.</w:t>
      </w:r>
      <w:r>
        <w:br/>
        <w:t>18.Значение законности и правопорядка в современном обществе.</w:t>
      </w:r>
      <w:r>
        <w:br/>
        <w:t>19.Избирательная система и ее особенности.</w:t>
      </w:r>
      <w:r>
        <w:br/>
        <w:t>20.Способы и методы обеспечения трудовой дисциплины на производстве.</w:t>
      </w:r>
      <w:bookmarkStart w:id="0" w:name="_GoBack"/>
      <w:bookmarkEnd w:id="0"/>
    </w:p>
    <w:sectPr w:rsidR="00360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7B"/>
    <w:rsid w:val="003603EC"/>
    <w:rsid w:val="00491E98"/>
    <w:rsid w:val="00EC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011B0-4525-4B7E-B6C3-92DEB48C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2019-02-19T10:52:00Z</dcterms:created>
  <dcterms:modified xsi:type="dcterms:W3CDTF">2019-02-19T10:52:00Z</dcterms:modified>
</cp:coreProperties>
</file>